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DE" w:rsidRPr="00FF48DE" w:rsidRDefault="00FF48DE" w:rsidP="00FF48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  <w:lang w:eastAsia="ru-RU"/>
        </w:rPr>
      </w:pPr>
      <w:r w:rsidRPr="00FF48DE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  <w:lang w:eastAsia="ru-RU"/>
        </w:rPr>
        <w:t xml:space="preserve">Численность </w:t>
      </w:r>
      <w:proofErr w:type="gramStart"/>
      <w:r w:rsidRPr="00FF48DE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  <w:lang w:eastAsia="ru-RU"/>
        </w:rPr>
        <w:t>обучающихся</w:t>
      </w:r>
      <w:proofErr w:type="gramEnd"/>
    </w:p>
    <w:p w:rsidR="00FF48DE" w:rsidRDefault="00FF48DE" w:rsidP="00FF48DE">
      <w:pPr>
        <w:spacing w:after="240" w:line="315" w:lineRule="atLeast"/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</w:pPr>
    </w:p>
    <w:p w:rsidR="00FF48DE" w:rsidRPr="00FF48DE" w:rsidRDefault="00FF48DE" w:rsidP="00FF48DE">
      <w:pPr>
        <w:spacing w:after="240" w:line="315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F48DE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В</w:t>
      </w:r>
      <w:r w:rsidRPr="00FF48DE">
        <w:rPr>
          <w:rFonts w:ascii="Open Sans" w:eastAsia="Times New Roman" w:hAnsi="Open Sans" w:cs="Times New Roman"/>
          <w:b/>
          <w:bCs/>
          <w:i/>
          <w:iCs/>
          <w:color w:val="000000"/>
          <w:sz w:val="28"/>
          <w:szCs w:val="28"/>
          <w:lang w:eastAsia="ru-RU"/>
        </w:rPr>
        <w:t> МБДОУ функционируют 12 групп</w:t>
      </w:r>
    </w:p>
    <w:p w:rsidR="00FF48DE" w:rsidRPr="00FF48DE" w:rsidRDefault="00FF48DE" w:rsidP="00FF48DE">
      <w:pPr>
        <w:spacing w:after="240" w:line="315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F48DE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2</w:t>
      </w:r>
      <w:r w:rsidR="002871EC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FF48DE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группы</w:t>
      </w:r>
      <w:r w:rsidR="002871EC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 xml:space="preserve"> 1 младшего</w:t>
      </w:r>
      <w:r w:rsidRPr="00FF48DE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 xml:space="preserve"> возраста (</w:t>
      </w:r>
      <w:r w:rsidR="002871EC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2</w:t>
      </w:r>
      <w:r w:rsidRPr="00FF48DE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 xml:space="preserve"> — 3 года);</w:t>
      </w:r>
    </w:p>
    <w:p w:rsidR="00FF48DE" w:rsidRPr="00FF48DE" w:rsidRDefault="002871EC" w:rsidP="00FF48DE">
      <w:pPr>
        <w:spacing w:after="240" w:line="315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1 группа</w:t>
      </w:r>
      <w:r w:rsidR="00FF48DE" w:rsidRPr="00FF48DE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 xml:space="preserve">2 </w:t>
      </w:r>
      <w:r w:rsidR="00FF48DE" w:rsidRPr="00FF48DE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младшего возраста (3 — 4 года);</w:t>
      </w:r>
    </w:p>
    <w:p w:rsidR="00FF48DE" w:rsidRPr="00FF48DE" w:rsidRDefault="002871EC" w:rsidP="00FF48DE">
      <w:pPr>
        <w:spacing w:after="240" w:line="315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2</w:t>
      </w:r>
      <w:r w:rsidR="00FF48DE" w:rsidRPr="00FF48DE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 xml:space="preserve"> группы среднего возраста (4 — 5 лет);</w:t>
      </w:r>
    </w:p>
    <w:p w:rsidR="00FF48DE" w:rsidRPr="00FF48DE" w:rsidRDefault="00FF48DE" w:rsidP="00FF48DE">
      <w:pPr>
        <w:spacing w:after="240" w:line="315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F48DE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2 группы старшего возраста (5 — 6 лет);</w:t>
      </w:r>
    </w:p>
    <w:p w:rsidR="00FF48DE" w:rsidRPr="00FF48DE" w:rsidRDefault="00FF48DE" w:rsidP="00FF48DE">
      <w:pPr>
        <w:spacing w:after="240" w:line="315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F48DE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1 группа старшего возраста (5 — 6 лет) для детей с ТНР;</w:t>
      </w:r>
    </w:p>
    <w:p w:rsidR="00FF48DE" w:rsidRPr="00FF48DE" w:rsidRDefault="002871EC" w:rsidP="00FF48DE">
      <w:pPr>
        <w:spacing w:after="240" w:line="315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3</w:t>
      </w:r>
      <w:r w:rsidR="00FF48DE" w:rsidRPr="00FF48DE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 xml:space="preserve"> подготовительных к школе группы (6 — 7 лет):</w:t>
      </w:r>
    </w:p>
    <w:p w:rsidR="00FF48DE" w:rsidRPr="00FF48DE" w:rsidRDefault="00FF48DE" w:rsidP="00FF48DE">
      <w:pPr>
        <w:spacing w:after="240" w:line="315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F48DE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1 подготовительная к школе группа (6 — 7 лет) для детей с ТНР.</w:t>
      </w:r>
    </w:p>
    <w:p w:rsidR="001B1380" w:rsidRPr="00FF48DE" w:rsidRDefault="001B1380" w:rsidP="00FF48DE">
      <w:pPr>
        <w:rPr>
          <w:sz w:val="28"/>
          <w:szCs w:val="28"/>
        </w:rPr>
      </w:pPr>
    </w:p>
    <w:sectPr w:rsidR="001B1380" w:rsidRPr="00FF48DE" w:rsidSect="001B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8DE"/>
    <w:rsid w:val="001B1380"/>
    <w:rsid w:val="002871EC"/>
    <w:rsid w:val="00FF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80"/>
  </w:style>
  <w:style w:type="paragraph" w:styleId="3">
    <w:name w:val="heading 3"/>
    <w:basedOn w:val="a"/>
    <w:link w:val="30"/>
    <w:uiPriority w:val="9"/>
    <w:qFormat/>
    <w:rsid w:val="00FF4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48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48DE"/>
    <w:rPr>
      <w:i/>
      <w:iCs/>
    </w:rPr>
  </w:style>
  <w:style w:type="character" w:styleId="a5">
    <w:name w:val="Strong"/>
    <w:basedOn w:val="a0"/>
    <w:uiPriority w:val="22"/>
    <w:qFormat/>
    <w:rsid w:val="00FF48DE"/>
    <w:rPr>
      <w:b/>
      <w:bCs/>
    </w:rPr>
  </w:style>
  <w:style w:type="character" w:customStyle="1" w:styleId="apple-converted-space">
    <w:name w:val="apple-converted-space"/>
    <w:basedOn w:val="a0"/>
    <w:rsid w:val="00FF4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2016-11-08T07:07:00Z</dcterms:created>
  <dcterms:modified xsi:type="dcterms:W3CDTF">2016-11-08T07:24:00Z</dcterms:modified>
</cp:coreProperties>
</file>