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9" w:rsidRPr="00304E89" w:rsidRDefault="00304E89" w:rsidP="00304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="00ED5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экспериментальной исследовательской деятельности в </w:t>
      </w:r>
      <w:r w:rsidR="00ED5FE1"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:rsidR="00304E89" w:rsidRDefault="00304E89" w:rsidP="00304E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 xml:space="preserve">Дошкольный возраст уникален, именно поэтому </w:t>
      </w:r>
    </w:p>
    <w:p w:rsidR="00304E89" w:rsidRDefault="00304E89" w:rsidP="00304E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важно не упустить этот период для раскрытия</w:t>
      </w:r>
    </w:p>
    <w:p w:rsidR="00304E89" w:rsidRPr="00304E89" w:rsidRDefault="00304E89" w:rsidP="00304E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 xml:space="preserve"> творческого потенциала каждого ребенка.</w:t>
      </w:r>
    </w:p>
    <w:p w:rsidR="00304E89" w:rsidRPr="00304E89" w:rsidRDefault="00304E89" w:rsidP="00304E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С. Гин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Результаты современных психологических и педагогических исследований (Ю.К. Бабанский, Л.А. Венгер, Н.А. Ветлугина, Н.Н. Поддьяков, И.Д. Зверев, В.В. Запорожец, И.Я. Лернер, А.И. Савенков, Г.И. Щукина и др.) показывают, что возможности умственного развития детей дошкольного возраста значительно выше, чем это предполагалось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законе, явлении.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Учебное исследование в детском саду рассмотрено в рамках программы «Одаренный ребенок в массовой школе» А.И. Савенковым. Автор определяет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три уровня реализации «исследовательского обучения»</w:t>
      </w:r>
      <w:r w:rsidRPr="00304E89">
        <w:rPr>
          <w:rFonts w:ascii="Times New Roman" w:hAnsi="Times New Roman" w:cs="Times New Roman"/>
          <w:sz w:val="24"/>
          <w:szCs w:val="24"/>
        </w:rPr>
        <w:t> в современной зарубежной педагогике:</w:t>
      </w:r>
    </w:p>
    <w:p w:rsidR="00304E89" w:rsidRPr="00304E89" w:rsidRDefault="00304E89" w:rsidP="00304E8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Педагог ставит проблему и намечает стратегию и тактику ее решения, само решение предстоит самостоятельно найти ребенку.</w:t>
      </w:r>
    </w:p>
    <w:p w:rsidR="00304E89" w:rsidRPr="00304E89" w:rsidRDefault="00304E89" w:rsidP="00304E8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Педагог ставит проблему, но метод ее решения ребенок ищет самостоятельно (на этом уровне допускается коллективный поиск).</w:t>
      </w:r>
    </w:p>
    <w:p w:rsidR="00304E89" w:rsidRPr="00304E89" w:rsidRDefault="00304E89" w:rsidP="00304E8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Постановка проблемы, поиск методов ее исследования и разработки решения осуществляются детьми самостоятельно. Мы считаем, что представленные уровни характеризуют последовательность этапов экспериментирования в аспекте повышения самостоятельности ребенка.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Термин «экспериментирование»</w:t>
      </w:r>
      <w:r w:rsidRPr="00304E89">
        <w:rPr>
          <w:rFonts w:ascii="Times New Roman" w:hAnsi="Times New Roman" w:cs="Times New Roman"/>
          <w:sz w:val="24"/>
          <w:szCs w:val="24"/>
        </w:rPr>
        <w:t> понимается нами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экспериментирование является тем методом обучения, которыйпозволяет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ит.д.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Экспериментальная работа</w:t>
      </w:r>
      <w:r w:rsidRPr="00304E89">
        <w:rPr>
          <w:rFonts w:ascii="Times New Roman" w:hAnsi="Times New Roman" w:cs="Times New Roman"/>
          <w:sz w:val="24"/>
          <w:szCs w:val="24"/>
        </w:rPr>
        <w:t> вызывает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 у ребенка</w:t>
      </w:r>
      <w:r w:rsidRPr="00304E89">
        <w:rPr>
          <w:rFonts w:ascii="Times New Roman" w:hAnsi="Times New Roman" w:cs="Times New Roman"/>
          <w:sz w:val="24"/>
          <w:szCs w:val="24"/>
        </w:rPr>
        <w:t> 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 xml:space="preserve">Ребенку-дошкольнику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т.п.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 Словесно-логическое мышление детей седьмого года жизни </w:t>
      </w:r>
      <w:r w:rsidRPr="00304E89">
        <w:rPr>
          <w:rFonts w:ascii="Times New Roman" w:hAnsi="Times New Roman" w:cs="Times New Roman"/>
          <w:sz w:val="24"/>
          <w:szCs w:val="24"/>
        </w:rPr>
        <w:lastRenderedPageBreak/>
        <w:t>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естественно-научного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sz w:val="24"/>
          <w:szCs w:val="24"/>
        </w:rPr>
        <w:t>Ценность реального эксперимента</w:t>
      </w:r>
      <w:r w:rsidRPr="00304E89">
        <w:rPr>
          <w:rFonts w:ascii="Times New Roman" w:hAnsi="Times New Roman" w:cs="Times New Roman"/>
          <w:sz w:val="24"/>
          <w:szCs w:val="24"/>
        </w:rPr>
        <w:t>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Экспериментирование</w:t>
      </w:r>
      <w:r w:rsidRPr="00304E89">
        <w:rPr>
          <w:rFonts w:ascii="Times New Roman" w:hAnsi="Times New Roman" w:cs="Times New Roman"/>
          <w:sz w:val="24"/>
          <w:szCs w:val="24"/>
        </w:rPr>
        <w:t> 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формы деятельности применительно к детям используется введенное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 Н.Н. Поддьяковым</w:t>
      </w:r>
      <w:r w:rsidRPr="00304E89">
        <w:rPr>
          <w:rFonts w:ascii="Times New Roman" w:hAnsi="Times New Roman" w:cs="Times New Roman"/>
          <w:sz w:val="24"/>
          <w:szCs w:val="24"/>
        </w:rPr>
        <w:t> понятие «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детское экспериментирование</w:t>
      </w:r>
      <w:r w:rsidRPr="00304E89">
        <w:rPr>
          <w:rFonts w:ascii="Times New Roman" w:hAnsi="Times New Roman" w:cs="Times New Roman"/>
          <w:sz w:val="24"/>
          <w:szCs w:val="24"/>
        </w:rPr>
        <w:t>». Такое экспериментирование является ведущим функциональным механизмом творчества ребенка.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П.В. Симонов и П.М. Ершов отмечают, что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творческие личности</w:t>
      </w:r>
      <w:r w:rsidRPr="00304E89">
        <w:rPr>
          <w:rFonts w:ascii="Times New Roman" w:hAnsi="Times New Roman" w:cs="Times New Roman"/>
          <w:sz w:val="24"/>
          <w:szCs w:val="24"/>
        </w:rPr>
        <w:t> - это люди, сохранившие в себе черты детства с его изумлением перед окружающим миром и свежестью взгляда, не отягощенного мыслительными стереотипами и готовыми решениями. Н.К. и Е.И. Рерих проповедуют творчество, радость, преодоление преград несовершенства, созидание, неприятие отрицания и гнева. Мы же сегодня сталкиваемся с тем, что ребенок уже в четыре года говорит: «Я не могу, не умею». Причем если один в эти слова вкладывает смысл «научи меня», то другой как бы говорит «не хочу и отстань от меня».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детского экспериментирования</w:t>
      </w:r>
      <w:r w:rsidRPr="00304E89">
        <w:rPr>
          <w:rFonts w:ascii="Times New Roman" w:hAnsi="Times New Roman" w:cs="Times New Roman"/>
          <w:sz w:val="24"/>
          <w:szCs w:val="24"/>
        </w:rPr>
        <w:t> позволяет 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Творчество есть пространство свободы</w:t>
      </w:r>
      <w:r w:rsidRPr="00304E89">
        <w:rPr>
          <w:rFonts w:ascii="Times New Roman" w:hAnsi="Times New Roman" w:cs="Times New Roman"/>
          <w:sz w:val="24"/>
          <w:szCs w:val="24"/>
        </w:rPr>
        <w:t>, поэтому творческая экспериментальная работа всегда свободна в том плане, что ребенок самореализует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Разрабатывая содержание и технологии руководства экспериментальной деятельностью детей, мы ориентировались на принцип единства фило- и онтогенеза. Данный принцип предполагает, что ребенок в своем индивидуальном развитии повторяет культурно-исторический путь человечества. Исторически экспериментирование возникает в деятельности, когда субъект (человечество, ребенок) противопоставляет себя объекту (природе, предметам, физическим явлениям). С этого момента освоение действительности выступает как процесс постоянного совершенствования собственной деятельности и обогащения творческого опыта. Творчество в экспериментировании обусловливает создание новых реальностей и ценностей в процессе сознательного проявления способностей ребенка.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Особое внимание мы уделяем таким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структурным элементам экспериментирования</w:t>
      </w:r>
      <w:r w:rsidRPr="00304E89">
        <w:rPr>
          <w:rFonts w:ascii="Times New Roman" w:hAnsi="Times New Roman" w:cs="Times New Roman"/>
          <w:sz w:val="24"/>
          <w:szCs w:val="24"/>
        </w:rPr>
        <w:t>, как цель, идеал, предвидение способов его достижения, контроль процесса деятельности, включающим взаимодействие интеллектуальных, волевых и эмоциональных проявлений личности. Каждый из этих элементов является необходимым и целостным компонентом экспериментального процесса, постоянно проникающим в другие. В связи с этим можно заключить, что экспериментирование стимулирует интеллектуальнуюактивностьилюбознательность ребенка.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sz w:val="24"/>
          <w:szCs w:val="24"/>
        </w:rPr>
        <w:t>Познавательная активность ребенка</w:t>
      </w:r>
      <w:r w:rsidRPr="00304E89">
        <w:rPr>
          <w:rFonts w:ascii="Times New Roman" w:hAnsi="Times New Roman" w:cs="Times New Roman"/>
          <w:sz w:val="24"/>
          <w:szCs w:val="24"/>
        </w:rPr>
        <w:t xml:space="preserve"> старшего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</w:t>
      </w:r>
      <w:r w:rsidRPr="00304E89">
        <w:rPr>
          <w:rFonts w:ascii="Times New Roman" w:hAnsi="Times New Roman" w:cs="Times New Roman"/>
          <w:sz w:val="24"/>
          <w:szCs w:val="24"/>
        </w:rPr>
        <w:lastRenderedPageBreak/>
        <w:t>направленностью на его практическое использование в своей повседневной жизни. Основой познавательной активности ребенка в экспериментировании являются противоречия между сложившимися знаниями, умениями, навыками, усвоенным опытом достижения результата методом проб и ошибок и новыми познавательными задачами, ситуациями, возникшими в процессе постановки цели экспериментирования и ее достижения. Источником познавательной активности становится преодоление данного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активизации интеллектуальной сферы ребенка.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 (например, приобретение опыта работы с магнитами, различных способов измерения предметов и др.). Каждое фундаментальное естественно-научное понятие, с которым мы предлагаем знакомить детей (температура, время, жидкость, газ, твердое тело, тяготение, движение, свет, звук и т.д.), экспериментально обосновывается и проясняется для ребенка в процессе наблюдений, мысленного и реального экспериментирования. В итоге можно сделать вывод, что основополагающие законы природы выводятся ребенком самостоятельно, как результат постановки опыта.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специальноорганизуемыйпедагогом,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эксперимент должен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В процессе экспериментирования ребенку необходимо ответить не только на вопрос </w:t>
      </w:r>
      <w:r w:rsidRPr="00304E89">
        <w:rPr>
          <w:rFonts w:ascii="Times New Roman" w:hAnsi="Times New Roman" w:cs="Times New Roman"/>
          <w:i/>
          <w:iCs/>
          <w:sz w:val="24"/>
          <w:szCs w:val="24"/>
        </w:rPr>
        <w:t>как я </w:t>
      </w:r>
      <w:r w:rsidRPr="00304E89">
        <w:rPr>
          <w:rFonts w:ascii="Times New Roman" w:hAnsi="Times New Roman" w:cs="Times New Roman"/>
          <w:sz w:val="24"/>
          <w:szCs w:val="24"/>
        </w:rPr>
        <w:t>это делаю, но и на вопросы </w:t>
      </w:r>
      <w:r w:rsidRPr="00304E89">
        <w:rPr>
          <w:rFonts w:ascii="Times New Roman" w:hAnsi="Times New Roman" w:cs="Times New Roman"/>
          <w:i/>
          <w:iCs/>
          <w:sz w:val="24"/>
          <w:szCs w:val="24"/>
        </w:rPr>
        <w:t>почему </w:t>
      </w:r>
      <w:r w:rsidRPr="00304E89">
        <w:rPr>
          <w:rFonts w:ascii="Times New Roman" w:hAnsi="Times New Roman" w:cs="Times New Roman"/>
          <w:sz w:val="24"/>
          <w:szCs w:val="24"/>
        </w:rPr>
        <w:t>я это делаю именно </w:t>
      </w:r>
      <w:r w:rsidRPr="00304E89">
        <w:rPr>
          <w:rFonts w:ascii="Times New Roman" w:hAnsi="Times New Roman" w:cs="Times New Roman"/>
          <w:i/>
          <w:iCs/>
          <w:sz w:val="24"/>
          <w:szCs w:val="24"/>
        </w:rPr>
        <w:t>так, а не иначе, зачем </w:t>
      </w:r>
      <w:r w:rsidRPr="00304E89">
        <w:rPr>
          <w:rFonts w:ascii="Times New Roman" w:hAnsi="Times New Roman" w:cs="Times New Roman"/>
          <w:sz w:val="24"/>
          <w:szCs w:val="24"/>
        </w:rPr>
        <w:t>я это делаю, что хочу </w:t>
      </w:r>
      <w:r w:rsidRPr="00304E89">
        <w:rPr>
          <w:rFonts w:ascii="Times New Roman" w:hAnsi="Times New Roman" w:cs="Times New Roman"/>
          <w:i/>
          <w:iCs/>
          <w:sz w:val="24"/>
          <w:szCs w:val="24"/>
        </w:rPr>
        <w:t>узнать, </w:t>
      </w:r>
      <w:r w:rsidRPr="00304E89">
        <w:rPr>
          <w:rFonts w:ascii="Times New Roman" w:hAnsi="Times New Roman" w:cs="Times New Roman"/>
          <w:sz w:val="24"/>
          <w:szCs w:val="24"/>
        </w:rPr>
        <w:t>что</w:t>
      </w:r>
      <w:r w:rsidRPr="00304E89">
        <w:rPr>
          <w:rFonts w:ascii="Times New Roman" w:hAnsi="Times New Roman" w:cs="Times New Roman"/>
          <w:i/>
          <w:iCs/>
          <w:sz w:val="24"/>
          <w:szCs w:val="24"/>
        </w:rPr>
        <w:t>получить </w:t>
      </w:r>
      <w:r w:rsidRPr="00304E89">
        <w:rPr>
          <w:rFonts w:ascii="Times New Roman" w:hAnsi="Times New Roman" w:cs="Times New Roman"/>
          <w:sz w:val="24"/>
          <w:szCs w:val="24"/>
        </w:rPr>
        <w:t>в результате. Усвоение системы научных понятий, приобретение «квазиисследовательских», экспериментальных способов позволит ребенку стать субъектом учения, научиться учиться, что является одним из аспектов подготовки к школе. Однако знакомство дошкольников с физическими явлениями окружающего мира отличается по содержанию и методам от школьного обучения. В дошкольном образовательном учреждении приобретение знаний о физических явлениях и способах их познания базируется на живом интересе, любознательности ребенка и проводится в увлекательной форме без заучивания, запоминания и повторения правил и законов в формализованном виде.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в детском 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саду</w:t>
      </w:r>
      <w:r w:rsidRPr="00304E89">
        <w:rPr>
          <w:rFonts w:ascii="Times New Roman" w:hAnsi="Times New Roman" w:cs="Times New Roman"/>
          <w:sz w:val="24"/>
          <w:szCs w:val="24"/>
        </w:rPr>
        <w:t> 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Организация самостоятельной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экспериментальной деятельности ребенка</w:t>
      </w:r>
      <w:r w:rsidRPr="00304E89">
        <w:rPr>
          <w:rFonts w:ascii="Times New Roman" w:hAnsi="Times New Roman" w:cs="Times New Roman"/>
          <w:sz w:val="24"/>
          <w:szCs w:val="24"/>
        </w:rPr>
        <w:t>, обеспечивающей его развитие, возможно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Оценка педагогом найденных им способов должна включать анализ критериев - насколько пригоден найденный способ для достижения целей эксперимента: решения задачи или ситуации. Постановка цели и задач эксперимента, их совместное достижение, оценка найденного способа действия -таковы три составляющие личностно-развивающего обучения, исключающего следование строго определенным эталонам и образцам. Именно такое познание способствует обретению ребенком творчески парадоксального видения мира, творческого,созидательного отношения к нему. Разрешение проблемной ситуации возможно различными способами - позитивными, негативными, и в зависимости от выбора способа ее разрешения формируется общая негативная или позитивная картина мира в сознании ребенка, а следовательно, и стратегия его поведения во взаимоотношениях с людьми и объектами.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Включая его в процесс поиска причины того или иного физического явления, мы создаем предпосылки формирования у него новых практических и умственных действий. Результатом реализации программы «Детское экспериментирование» является приобретенный опыт видения предметов и явлений, всматривания в них, развитие внимания,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Целью данной программы является создание условий для формирования основ целостного мировидения ребенка старшего дошкольного возраста средствами физического эксперимента.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Предлагаемая программа позволяет решать следующие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04E89">
        <w:rPr>
          <w:rFonts w:ascii="Times New Roman" w:hAnsi="Times New Roman" w:cs="Times New Roman"/>
          <w:sz w:val="24"/>
          <w:szCs w:val="24"/>
        </w:rPr>
        <w:t>:</w:t>
      </w:r>
    </w:p>
    <w:p w:rsidR="00304E89" w:rsidRPr="00304E89" w:rsidRDefault="00304E89" w:rsidP="00304E89">
      <w:pPr>
        <w:numPr>
          <w:ilvl w:val="0"/>
          <w:numId w:val="2"/>
        </w:num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Формировать у детей представления о возникновении и совершенствовании приборов в истории человечества.</w:t>
      </w:r>
    </w:p>
    <w:p w:rsidR="00304E89" w:rsidRPr="00304E89" w:rsidRDefault="00304E89" w:rsidP="00304E89">
      <w:pPr>
        <w:numPr>
          <w:ilvl w:val="0"/>
          <w:numId w:val="2"/>
        </w:num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Расширять представления детей о физических свойствах окружающего мира:</w:t>
      </w:r>
    </w:p>
    <w:p w:rsidR="00304E89" w:rsidRPr="00304E89" w:rsidRDefault="00304E89" w:rsidP="00304E89">
      <w:pPr>
        <w:numPr>
          <w:ilvl w:val="1"/>
          <w:numId w:val="2"/>
        </w:num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знакомить с различными свойствами веществ (твердость, мягкость, сыпучесть, вязкость, плавучесть, растворимость и т.п.);</w:t>
      </w:r>
    </w:p>
    <w:p w:rsidR="00304E89" w:rsidRPr="00304E89" w:rsidRDefault="00304E89" w:rsidP="00304E89">
      <w:pPr>
        <w:numPr>
          <w:ilvl w:val="1"/>
          <w:numId w:val="2"/>
        </w:num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знакомить с основными видами и характеристиками движения (скорость, направление);</w:t>
      </w:r>
    </w:p>
    <w:p w:rsidR="00304E89" w:rsidRPr="00304E89" w:rsidRDefault="00304E89" w:rsidP="00304E89">
      <w:pPr>
        <w:numPr>
          <w:ilvl w:val="1"/>
          <w:numId w:val="2"/>
        </w:num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развивать представления об основных физических явлениях (магнитное и земное притяжение, электричеств</w:t>
      </w:r>
      <w:bookmarkStart w:id="0" w:name="_GoBack"/>
      <w:bookmarkEnd w:id="0"/>
      <w:r w:rsidRPr="00304E89">
        <w:rPr>
          <w:rFonts w:ascii="Times New Roman" w:hAnsi="Times New Roman" w:cs="Times New Roman"/>
          <w:sz w:val="24"/>
          <w:szCs w:val="24"/>
        </w:rPr>
        <w:t>о, отражение и преломление света и др.).</w:t>
      </w:r>
    </w:p>
    <w:p w:rsidR="00304E89" w:rsidRPr="00304E89" w:rsidRDefault="00304E89" w:rsidP="00304E89">
      <w:pPr>
        <w:numPr>
          <w:ilvl w:val="0"/>
          <w:numId w:val="2"/>
        </w:num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Формировать у детей элементарные географические представления.</w:t>
      </w:r>
    </w:p>
    <w:p w:rsidR="00304E89" w:rsidRPr="00304E89" w:rsidRDefault="00304E89" w:rsidP="00304E89">
      <w:pPr>
        <w:numPr>
          <w:ilvl w:val="0"/>
          <w:numId w:val="2"/>
        </w:num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lastRenderedPageBreak/>
        <w:t>Формировать опыт выполнения правил техники безопасности при проведении физических экспериментов.</w:t>
      </w:r>
    </w:p>
    <w:p w:rsidR="00304E89" w:rsidRPr="00304E89" w:rsidRDefault="00304E89" w:rsidP="00304E89">
      <w:pPr>
        <w:numPr>
          <w:ilvl w:val="0"/>
          <w:numId w:val="2"/>
        </w:num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окружающему миру.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В отличие от существующих работ по умственному развитию детей (И.С. Фрейдкин «Ознакомление с неживой природой», В.Н. Аванесова, Г.В. Урадовских «Ознакомление детей с некоторыми явлениями окружающей действительности» и др.), данная программа предполагает знакомство детей с физическими явлениями (свойства твердых тел, жидкостей и газов, электрические и магнитные явления, свойства света и звука и т.д.); со способами проведения эксперимента, раскрывающими скрытые свойства предметов и явлений окружающего мира, с правилами техники безопасности.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При систематизации и подборе разделов программы использован принцип «от простого к сложному». При разработке методов обучения мы опирались на теоретические положения Ю.К. Бабанского, который указывал на необходимость соблюдения следующих связей, обусловливающих создание целостного образовательного процесса: «Связи педагогического процесса с более широкими общественными процессами и условиями. Связи внутри педагогического процесса; связи между процессами обучения, воспитания и развития; между процессами воспитания и самовоспитания; процессами педагогического руководства и самодеятельности воспитуемых; между процессами воспитательных влияний всех субъектов воспитания. Связи между задачами, содержанием, методами, средствами и формами организации образовательного процесса». Эти теоретические положения позволили нам построить содержание программы «Детское экспериментирование» и развивающие технологии работы с детьми. Данная программа содержит разделы «Измерение», «Земля и ее место в Солнечной системе», «Вещество», «Движение», «Свет и цвет», «Звук и слух», «Магнетизм», «В мире электричества», «Человек и законы природы». Содержание представленной программы разработано в соответствии с требованиями стандарта в разделе «Развитие естественно-научных представлений» по таким критериям, как создание условий для развития у детей интереса к физическим явлениям и свойствам окружающего мира; знакомство с различными свойствами веществ: твердость, мягкость, сыпучесть, вязкость, плавучесть, растворимость и др.; знакомство с основными видами и характеристиками движения, причинами и способами их изменения (скорость, направление, траектория и др.); знакомство с некоторыми физическими явлениями (магнитное и земное притяжение, электричество и др.); поощрение познавательной активности и самостоятельности детей (организация игр с водой, песком, глиной, снегом; экспериментирование с магнитом, лупой и пр.); организация наблюдений за физическими явлениями и свойствами предметов, близких к опыту детей (таяние льда и снега; движение различных видов транспорта и т.п.); развитие любознательности и поддержка инициативы детей (организация проблемных ситуаций; совместное обсуждение возникающих вопросов, познавательные игры и др.); создание условий для развития у детей географических представлений в соответствии с их возрастными возможностями; рассказы о Земном шаре, атмосфере (знакомство с глобусом, картами, Северным и Южным полюсами, материками, океанами, морями и пр.); знакомство с различными природно-климатическими зонами, условиями жизни на Земле (рассказы о тайге, тундре, пустыне и пр.; использование художественной литературы, картин, слайдов для ознакомления детей с условиями жизни на Крайнем Севере, в джунглях и т.д.); рассказы о природных богатствах недр Земли (добыче и использовании угля и нефти, драгоценных камней и металлов и пр.); создание условий для развития у детей представлений о Солнечной системе и различных космических явлениях (наблюдение за движением Солнца и Луны; рассказы о вращении планет вокруг Солнца; с помощью иллюстративного материала знакомство с созвездиями, кометами, метеоритами, солнечным и лунным затмением и пр.); создание условий для развития у детей естественно-</w:t>
      </w:r>
      <w:r w:rsidRPr="00304E89">
        <w:rPr>
          <w:rFonts w:ascii="Times New Roman" w:hAnsi="Times New Roman" w:cs="Times New Roman"/>
          <w:sz w:val="24"/>
          <w:szCs w:val="24"/>
        </w:rPr>
        <w:lastRenderedPageBreak/>
        <w:t>научных представлений в различных видах деятельности, в том числе в играх, на прогулках и пр.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Анализ образовательных программ позволил выявить тот факт, что в них недостаточно раскрыто содержание знаний, умений, навыков, способов познания и опыта творческой деятельности по экспериментированию согласно требованиям стандарта. В образовательных программах экспериментирование указывается только в программе «Детство», но сам процесс не раскрыт, отсутствует логика работы педагога для приобретения ребенком нового знания, что не позволяет практикам реализовывать образовательную программу в полной мере, а с другой стороны - реализовывать стандарт.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Согласитесь, каждый ребенок с первой минуты жизни стремиться к открытиям, и нам, взрослым, необходимо помочь ему в этом, организовав сопровождение исследовательской деятельности. Этому подчинен и стандарт второго поколения в начальной школе. Поэтому проектно-исследовательская деятельность в детском саду станет очень важной ступенькой при подготовке ребёнка к обучению в школе.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304E89" w:rsidRPr="00304E89" w:rsidRDefault="00304E89" w:rsidP="00304E8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sz w:val="24"/>
          <w:szCs w:val="24"/>
        </w:rPr>
        <w:t>Методы и приемы организации экспериментально – исследовательской деятельности: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эвристические беседы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постановка и решение вопросов проблемного характера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наблюдения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моделирование (создание моделей об изменениях в неживой природе)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опыты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фиксация результатов: наблюдений, опытов, экспериментов, трудовой деятельности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«погружение» в краски, звуки, запахи и образы природы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подражание голосам и звукам природы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использование художественного слова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дидактические игры, игровые обучающие и творчески развивающие ситуации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- трудовые поручения, действия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b/>
          <w:bCs/>
          <w:sz w:val="24"/>
          <w:szCs w:val="24"/>
        </w:rPr>
        <w:t>Оборудование для исследовательской деятельности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1. Прозрачные и непрозрачные емкости.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2. Мерные ложки, колбы, пробирки, ситечки, воронки разного размера, резиновые перчатки.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3. Пипетки, шприцы пластиковые (без игл).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4. Резиновые груши разного размера.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5. Пластиковые, резиновые трубочки.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6. Деревянные палочки, лопаточки, шпатели.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7.  Пластиковые контейнеры.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8. Рулетка, линейка.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9. Весы, компас, песочные часы, фонарик, микроскоп, свечи, термометр.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10. Фартуки клеенчатые, щетки, совки.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11. Цветные прозрачные стеклышки.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12. Лупы, зеркала, магниты.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lastRenderedPageBreak/>
        <w:t>13. Лопатки, грабли, лейки.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14. Схемы этапов работы, заранее приготовленные карточки для самостоятельной исследовательской деятельности. 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   </w:t>
      </w:r>
      <w:r w:rsidRPr="00304E89">
        <w:rPr>
          <w:rFonts w:ascii="Times New Roman" w:hAnsi="Times New Roman" w:cs="Times New Roman"/>
          <w:b/>
          <w:bCs/>
          <w:sz w:val="24"/>
          <w:szCs w:val="24"/>
        </w:rPr>
        <w:t>Материал, подлежащий исследованию</w:t>
      </w:r>
      <w:r w:rsidRPr="00304E89">
        <w:rPr>
          <w:rFonts w:ascii="Times New Roman" w:hAnsi="Times New Roman" w:cs="Times New Roman"/>
          <w:sz w:val="24"/>
          <w:szCs w:val="24"/>
        </w:rPr>
        <w:t> 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1. Пищевые материалы: сахар, соль, мука, кофе, чай, активированный уголь.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2. Растворимые ароматические вещества ( соли для ванн, детские шампуни, пенка для ванн).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3.  Йод, марганец, зелень бриллиантовая, гуашь, акварель.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4. Природные материалы: камешки, желуди, кора деревьев, веточки, мел, почва, глина, семена, шишки, перья, ракушки, скорлупки орехов.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5. Бросовый материал: бумага разной фактуры и цвета, поролон, кусочки ткани, меха, пробки, вата, салфетки, нитки, резина.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 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Правила безопасности жизнедеятельности детей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1. Работа под наблюдением взрослого.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2. Все вещества эксперимента брать только ложечкой.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3. Грязными руками не трогать глаза.</w:t>
      </w:r>
    </w:p>
    <w:p w:rsidR="00304E89" w:rsidRPr="00304E89" w:rsidRDefault="00304E8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89">
        <w:rPr>
          <w:rFonts w:ascii="Times New Roman" w:hAnsi="Times New Roman" w:cs="Times New Roman"/>
          <w:sz w:val="24"/>
          <w:szCs w:val="24"/>
        </w:rPr>
        <w:t>4. Не брать руки в рот</w:t>
      </w:r>
    </w:p>
    <w:p w:rsidR="00037669" w:rsidRPr="00304E89" w:rsidRDefault="00037669" w:rsidP="00304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7669" w:rsidRPr="00304E89" w:rsidSect="00304E8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94A"/>
    <w:multiLevelType w:val="multilevel"/>
    <w:tmpl w:val="BA3A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A3C32"/>
    <w:multiLevelType w:val="multilevel"/>
    <w:tmpl w:val="F3FC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E046E"/>
    <w:multiLevelType w:val="multilevel"/>
    <w:tmpl w:val="35F680B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E89"/>
    <w:rsid w:val="000129A0"/>
    <w:rsid w:val="00037669"/>
    <w:rsid w:val="000547BC"/>
    <w:rsid w:val="000C48D9"/>
    <w:rsid w:val="000F7D32"/>
    <w:rsid w:val="002746CA"/>
    <w:rsid w:val="00304E89"/>
    <w:rsid w:val="006A555B"/>
    <w:rsid w:val="00797E14"/>
    <w:rsid w:val="00BA295B"/>
    <w:rsid w:val="00EA7D32"/>
    <w:rsid w:val="00ED5FE1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3339</Words>
  <Characters>19037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dcterms:created xsi:type="dcterms:W3CDTF">2012-02-28T15:10:00Z</dcterms:created>
  <dcterms:modified xsi:type="dcterms:W3CDTF">2017-04-20T06:01:00Z</dcterms:modified>
</cp:coreProperties>
</file>